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A939" w14:textId="77777777" w:rsidR="003F5BE9" w:rsidRPr="00554276" w:rsidRDefault="003F5BE9" w:rsidP="003F5BE9">
      <w:pPr>
        <w:pStyle w:val="Heading1"/>
      </w:pPr>
      <w:r>
        <w:t>Committee of the Whole</w:t>
      </w:r>
    </w:p>
    <w:p w14:paraId="5FD7D409" w14:textId="77777777" w:rsidR="003F5BE9" w:rsidRDefault="003F5BE9" w:rsidP="003F5BE9">
      <w:pPr>
        <w:pStyle w:val="Heading1"/>
      </w:pPr>
      <w:r>
        <w:t xml:space="preserve">Millersburg Borough </w:t>
      </w:r>
    </w:p>
    <w:p w14:paraId="75EE3F6C" w14:textId="65D996BB" w:rsidR="003F5BE9" w:rsidRDefault="003F5BE9" w:rsidP="003F5BE9">
      <w:pPr>
        <w:pStyle w:val="Heading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10.</w:t>
      </w:r>
      <w:r>
        <w:rPr>
          <w:rFonts w:ascii="Times New Roman" w:hAnsi="Times New Roman"/>
          <w:sz w:val="22"/>
          <w:szCs w:val="22"/>
        </w:rPr>
        <w:t>27.2021</w:t>
      </w:r>
    </w:p>
    <w:p w14:paraId="5004107D" w14:textId="79CD5093" w:rsidR="003F5BE9" w:rsidRPr="00D267F6" w:rsidRDefault="003F5BE9" w:rsidP="003F5BE9">
      <w:pPr>
        <w:jc w:val="center"/>
        <w:rPr>
          <w:b/>
          <w:bCs/>
          <w:i/>
          <w:iCs/>
        </w:rPr>
      </w:pPr>
      <w:r w:rsidRPr="00D267F6">
        <w:rPr>
          <w:b/>
          <w:bCs/>
          <w:i/>
          <w:iCs/>
        </w:rPr>
        <w:t>202</w:t>
      </w:r>
      <w:r>
        <w:rPr>
          <w:b/>
          <w:bCs/>
          <w:i/>
          <w:iCs/>
        </w:rPr>
        <w:t>2</w:t>
      </w:r>
      <w:r w:rsidRPr="00D267F6">
        <w:rPr>
          <w:b/>
          <w:bCs/>
          <w:i/>
          <w:iCs/>
        </w:rPr>
        <w:t xml:space="preserve"> Budget Workshop</w:t>
      </w:r>
    </w:p>
    <w:p w14:paraId="46F967CC" w14:textId="77777777" w:rsidR="003F5BE9" w:rsidRDefault="003F5BE9" w:rsidP="003F5BE9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05143">
        <w:rPr>
          <w:rFonts w:ascii="Times New Roman" w:hAnsi="Times New Roman"/>
          <w:sz w:val="22"/>
          <w:szCs w:val="22"/>
        </w:rPr>
        <w:t>Public Comment and Guests</w:t>
      </w:r>
    </w:p>
    <w:p w14:paraId="690FD586" w14:textId="77777777" w:rsidR="003F5BE9" w:rsidRPr="00805143" w:rsidRDefault="003F5BE9" w:rsidP="003F5BE9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05143">
        <w:rPr>
          <w:rFonts w:ascii="Times New Roman" w:hAnsi="Times New Roman"/>
          <w:sz w:val="22"/>
          <w:szCs w:val="22"/>
        </w:rPr>
        <w:t>Public Safety</w:t>
      </w:r>
    </w:p>
    <w:p w14:paraId="1F7F5C69" w14:textId="77777777" w:rsidR="003F5BE9" w:rsidRPr="00805143" w:rsidRDefault="003F5BE9" w:rsidP="003F5BE9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05143">
        <w:rPr>
          <w:rFonts w:ascii="Times New Roman" w:hAnsi="Times New Roman"/>
          <w:sz w:val="22"/>
          <w:szCs w:val="22"/>
        </w:rPr>
        <w:t>Employee Relations</w:t>
      </w:r>
    </w:p>
    <w:p w14:paraId="7408DCBE" w14:textId="77777777" w:rsidR="003F5BE9" w:rsidRPr="00805143" w:rsidRDefault="003F5BE9" w:rsidP="003F5BE9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05143">
        <w:rPr>
          <w:rFonts w:ascii="Times New Roman" w:hAnsi="Times New Roman"/>
          <w:sz w:val="22"/>
          <w:szCs w:val="22"/>
        </w:rPr>
        <w:t>Finance and Risk Management</w:t>
      </w:r>
    </w:p>
    <w:p w14:paraId="1309527F" w14:textId="77777777" w:rsidR="003F5BE9" w:rsidRPr="00805143" w:rsidRDefault="003F5BE9" w:rsidP="003F5BE9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05143">
        <w:rPr>
          <w:rFonts w:ascii="Times New Roman" w:hAnsi="Times New Roman"/>
          <w:sz w:val="22"/>
          <w:szCs w:val="22"/>
        </w:rPr>
        <w:t xml:space="preserve">Parks and Recreation  </w:t>
      </w:r>
    </w:p>
    <w:p w14:paraId="67AE9425" w14:textId="77777777" w:rsidR="003F5BE9" w:rsidRPr="00805143" w:rsidRDefault="003F5BE9" w:rsidP="003F5BE9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05143">
        <w:rPr>
          <w:rFonts w:ascii="Times New Roman" w:hAnsi="Times New Roman"/>
          <w:sz w:val="22"/>
          <w:szCs w:val="22"/>
        </w:rPr>
        <w:t xml:space="preserve">Property </w:t>
      </w:r>
    </w:p>
    <w:p w14:paraId="2F76509E" w14:textId="77777777" w:rsidR="003F5BE9" w:rsidRPr="00805143" w:rsidRDefault="003F5BE9" w:rsidP="003F5BE9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05143">
        <w:rPr>
          <w:rFonts w:ascii="Times New Roman" w:hAnsi="Times New Roman"/>
          <w:sz w:val="22"/>
          <w:szCs w:val="22"/>
        </w:rPr>
        <w:t>Streets</w:t>
      </w:r>
    </w:p>
    <w:p w14:paraId="68FF9CEE" w14:textId="46488E5E" w:rsidR="003F5BE9" w:rsidRDefault="003F5BE9" w:rsidP="003F5BE9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05143">
        <w:rPr>
          <w:rFonts w:ascii="Times New Roman" w:hAnsi="Times New Roman"/>
          <w:sz w:val="22"/>
          <w:szCs w:val="22"/>
        </w:rPr>
        <w:t>Economic Development</w:t>
      </w:r>
    </w:p>
    <w:p w14:paraId="688A94E5" w14:textId="7BB178EA" w:rsidR="00251D02" w:rsidRPr="00805143" w:rsidRDefault="00251D02" w:rsidP="00251D02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Heidi Snyder Art Proposal</w:t>
      </w:r>
    </w:p>
    <w:p w14:paraId="31344701" w14:textId="77777777" w:rsidR="003F5BE9" w:rsidRDefault="003F5BE9" w:rsidP="003F5BE9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05143">
        <w:rPr>
          <w:rFonts w:ascii="Times New Roman" w:hAnsi="Times New Roman"/>
          <w:sz w:val="22"/>
          <w:szCs w:val="22"/>
        </w:rPr>
        <w:t>Other Business</w:t>
      </w:r>
    </w:p>
    <w:p w14:paraId="3D94C476" w14:textId="77777777" w:rsidR="003F5BE9" w:rsidRDefault="003F5BE9" w:rsidP="003F5BE9"/>
    <w:p w14:paraId="13D22CA4" w14:textId="77777777" w:rsidR="005A4645" w:rsidRDefault="005A4645"/>
    <w:sectPr w:rsidR="005A4645" w:rsidSect="00CD7C4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D926C" w14:textId="77777777" w:rsidR="00CD7C46" w:rsidRDefault="00251D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DBD54" w14:textId="77777777" w:rsidR="00CD7C46" w:rsidRDefault="00251D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794BD" w14:textId="77777777" w:rsidR="00CD7C46" w:rsidRDefault="00251D0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428A" w14:textId="77777777" w:rsidR="00CD7C46" w:rsidRDefault="00251D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1412469"/>
      <w:docPartObj>
        <w:docPartGallery w:val="Watermarks"/>
        <w:docPartUnique/>
      </w:docPartObj>
    </w:sdtPr>
    <w:sdtEndPr/>
    <w:sdtContent>
      <w:p w14:paraId="508468F1" w14:textId="77777777" w:rsidR="00CD7C46" w:rsidRDefault="00251D02">
        <w:pPr>
          <w:pStyle w:val="Header"/>
        </w:pPr>
        <w:r>
          <w:rPr>
            <w:noProof/>
          </w:rPr>
          <w:pict w14:anchorId="0F41A73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B10C" w14:textId="77777777" w:rsidR="00CD7C46" w:rsidRDefault="00251D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237D9"/>
    <w:multiLevelType w:val="multilevel"/>
    <w:tmpl w:val="696A79F6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92619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BE9"/>
    <w:rsid w:val="00251D02"/>
    <w:rsid w:val="003F5BE9"/>
    <w:rsid w:val="005A4645"/>
    <w:rsid w:val="00EB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3C9AE8"/>
  <w15:chartTrackingRefBased/>
  <w15:docId w15:val="{2FBA998A-9718-4C21-B299-1088A65D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BE9"/>
    <w:pPr>
      <w:spacing w:after="200" w:line="276" w:lineRule="auto"/>
      <w:ind w:left="187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5BE9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F5BE9"/>
    <w:pPr>
      <w:spacing w:after="480"/>
      <w:contextualSpacing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5BE9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F5BE9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5BE9"/>
    <w:pPr>
      <w:numPr>
        <w:numId w:val="2"/>
      </w:numPr>
      <w:spacing w:before="240"/>
    </w:pPr>
  </w:style>
  <w:style w:type="paragraph" w:styleId="Footer">
    <w:name w:val="footer"/>
    <w:basedOn w:val="Normal"/>
    <w:link w:val="FooterChar"/>
    <w:unhideWhenUsed/>
    <w:rsid w:val="003F5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F5BE9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3F5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F5BE9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</dc:creator>
  <cp:keywords/>
  <dc:description/>
  <cp:lastModifiedBy>Kayla</cp:lastModifiedBy>
  <cp:revision>1</cp:revision>
  <dcterms:created xsi:type="dcterms:W3CDTF">2021-10-22T18:41:00Z</dcterms:created>
  <dcterms:modified xsi:type="dcterms:W3CDTF">2021-10-22T20:07:00Z</dcterms:modified>
</cp:coreProperties>
</file>